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 xml:space="preserve">ПФР начинает проактивное информирование о состоянии лицевых счетов граждан. </w:t>
      </w:r>
      <w:bookmarkStart w:id="0" w:name="_GoBack"/>
      <w:bookmarkEnd w:id="0"/>
      <w:r>
        <w:rPr/>
        <w:t xml:space="preserve"> </w:t>
        <w:br/>
        <w:br/>
      </w:r>
      <w:r>
        <w:rPr/>
        <w:t xml:space="preserve">С </w:t>
      </w:r>
      <w:r>
        <w:rPr/>
        <w:t>2021 года ПФР начинает проактивно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сайте ПФР и на Портале Госуслуг.</w:t>
      </w:r>
    </w:p>
    <w:p>
      <w:pPr>
        <w:pStyle w:val="NormalWeb"/>
        <w:rPr/>
      </w:pPr>
      <w:r>
        <w:rPr/>
        <w:t>Информировать о состоянии лицевого счета начинают с достижения застрахованным лицом возраста 45 лет. Периодичность информирования - один раз в три года. Это позволит  гражданину оценить имеющиеся у него пенсионные права, а так же при  необходимости скорректировать собственную модель поведения в части приобретения дополнительных прав. Один из вариантов - добровольное вступление в правоотношения по обязательному пенсионному страхованию, с целью уплаты страховых взносов.</w:t>
      </w:r>
    </w:p>
    <w:p>
      <w:pPr>
        <w:pStyle w:val="NormalWeb"/>
        <w:rPr/>
      </w:pPr>
      <w:r>
        <w:rPr/>
        <w:t>Напомним, что посмотреть состояние своего лицевого счета можно через личный кабинет на сайте Пенсионного фонда России. На нем отражаются сведения о стаже, заработке, страховых взносах и пенсионных коэффициентах. Выписку из лицевого счёта можно так же получить дистанционно: через Портал «Госуслуги»; в Личном кабинете на сайте ПФР; через мобильное приложение ПФР. Для входа в Личный кабинет и мобильное приложение используется учётная запись и пароль для Портала «Госуслуги».</w:t>
      </w:r>
    </w:p>
    <w:p>
      <w:pPr>
        <w:pStyle w:val="NormalWeb"/>
        <w:rPr/>
      </w:pPr>
      <w:r>
        <w:rPr/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документах. По результатам проверки территориальный орган ПФР вносит изменения в лицевой счёт.</w:t>
        <w:b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c72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2021-04-15T08:39:00Z</dcterms:created>
  <dc:creator>Пользователь</dc:creator>
  <dc:language>ru-RU</dc:language>
  <dcterms:modified xsi:type="dcterms:W3CDTF">2021-04-16T10:23:21Z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